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[NÚMERO/ANO], que resido no endereço abaixo indicado: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 Número: __________</w:t>
        <w:br w:type="textWrapping"/>
        <w:t xml:space="preserve"> Complemento: _____________________________________________</w:t>
        <w:br w:type="textWrapping"/>
        <w:t xml:space="preserve"> Bairro/Localidade: ______________________________________________</w:t>
        <w:br w:type="textWrapping"/>
        <w:t xml:space="preserve"> Município: ______________________________________________</w:t>
        <w:br w:type="textWrapping"/>
        <w:t xml:space="preserve"> Estado: __________</w:t>
        <w:br w:type="textWrapping"/>
        <w:t xml:space="preserve"> CEP: ______________________________</w:t>
        <w:br w:type="textWrapping"/>
        <w:t xml:space="preserve"> Período em que resido neste endereço: desde[MÊS/ANO].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desclassificação, inabilitação ou perda do direito ao apoio financeiro, sem prejuízo da apuração de responsabilidade administrativa, civil e penal, inclusive nos termos do art. 299 do Código Penal. </w:t>
        <w:tab/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-514348</wp:posOffset>
          </wp:positionH>
          <wp:positionV relativeFrom="paragraph">
            <wp:posOffset>-342898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QpdNrCVGfzcS4jitrqPa7BzEw==">CgMxLjA4AHIhMTUxUzNyUUVBLUY2eFp1bldSTVJGbXEwVDAyelJmVzVo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